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A39A3">
        <w:rPr>
          <w:b/>
          <w:bCs/>
        </w:rPr>
        <w:t>7</w:t>
      </w:r>
      <w:r w:rsidR="00745842">
        <w:rPr>
          <w:b/>
          <w:bCs/>
        </w:rPr>
        <w:t>2</w:t>
      </w:r>
      <w:r w:rsidR="00BB2DCE">
        <w:rPr>
          <w:b/>
          <w:bCs/>
        </w:rPr>
        <w:t xml:space="preserve">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A2757" w:rsidRPr="00DA2757">
        <w:t>Специальное пассажирское ТС УРАЛ 32551-0010-41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A39A3">
        <w:t>7</w:t>
      </w:r>
      <w:r w:rsidR="00745842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A7802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3E12D3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4584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39A3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4A59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2757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07001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57351-642C-43C0-B537-FB43C6B59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2</Pages>
  <Words>475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282</cp:revision>
  <cp:lastPrinted>2020-06-23T01:48:00Z</cp:lastPrinted>
  <dcterms:created xsi:type="dcterms:W3CDTF">2019-02-14T04:19:00Z</dcterms:created>
  <dcterms:modified xsi:type="dcterms:W3CDTF">2021-10-04T07:03:00Z</dcterms:modified>
</cp:coreProperties>
</file>